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6A" w:rsidRPr="00B13B6A" w:rsidRDefault="00042D6A" w:rsidP="00B13B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pl-PL"/>
        </w:rPr>
      </w:pPr>
      <w:r w:rsidRPr="00B13B6A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pl-PL"/>
        </w:rPr>
        <w:t>Po czym poznać, że twoje dziecko bierze narkotyki</w:t>
      </w:r>
    </w:p>
    <w:p w:rsidR="00042D6A" w:rsidRPr="00042D6A" w:rsidRDefault="00042D6A" w:rsidP="00042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D6A" w:rsidRPr="00B13B6A" w:rsidRDefault="00042D6A" w:rsidP="00042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Poniżej przedstawiam listę sygnałów, które mogą wskazywać na to, że twoje dziecko sięgnęło po narkotyki:</w:t>
      </w: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– rozszerzone lub zwężone źrenice (słabo lub w ogóle niereagujące na światło), szklane, wodniste lub przekrwione oczy, nadwrażliwość na światło,</w:t>
      </w:r>
    </w:p>
    <w:p w:rsidR="00042D6A" w:rsidRPr="00B13B6A" w:rsidRDefault="00042D6A" w:rsidP="00042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 czerwony nos z krostkami i objawami egzemy (łuszcząca się skóra, swędzenie), katar lub krwawienie z nosa,</w:t>
      </w:r>
    </w:p>
    <w:p w:rsidR="00042D6A" w:rsidRPr="00B13B6A" w:rsidRDefault="00042D6A" w:rsidP="00042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 ślady wkłuć na ciele, krople krwi np. na rękawach,</w:t>
      </w:r>
    </w:p>
    <w:p w:rsidR="00042D6A" w:rsidRPr="00B13B6A" w:rsidRDefault="00042D6A" w:rsidP="00042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 słodkawa woń oddechu, włosów i ubrania, zapach palonych liści, silny zapach potu, niemiły zapach w pomieszczeniu, wyraźny zapach rozpuszczalników,</w:t>
      </w:r>
    </w:p>
    <w:p w:rsidR="00042D6A" w:rsidRPr="00B13B6A" w:rsidRDefault="00042D6A" w:rsidP="00042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 bełkotliwa mowa, wesołkowatość, gadatliwość, nieracjonalne wypowiedzi, prowadzenie rozmów z wyimaginowanymi osobami,</w:t>
      </w:r>
    </w:p>
    <w:p w:rsidR="00042D6A" w:rsidRPr="00B13B6A" w:rsidRDefault="00042D6A" w:rsidP="00042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 wahania nastroju – od euforii do depresji, zwiększona energia, pobudzenie, podniecenie, nerwowość, nadruchliwość, agresywność, wyostrzenie zmysłów wzroku i słuchu, nadmierne poczucie pewności siebie, nieuzasadniony strach, kłopoty ze snem, dziwne zachowanie, np. okazywanie niecodziennej sympatii wobec innych,</w:t>
      </w:r>
    </w:p>
    <w:p w:rsidR="00042D6A" w:rsidRPr="00B13B6A" w:rsidRDefault="00042D6A" w:rsidP="00042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 brak koordynacji ruchowej i widoczne zaburzenie orientacji przestrzennej,</w:t>
      </w:r>
    </w:p>
    <w:p w:rsidR="00042D6A" w:rsidRPr="00B13B6A" w:rsidRDefault="00042D6A" w:rsidP="00042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 częsty katar, kichanie i kaszel, wymioty, bardzo wyraźne zwiększenie apetytu lub jego nagłe pogorszenie, gwałtowne przybieranie na wadze lub chudnięcie,</w:t>
      </w:r>
    </w:p>
    <w:p w:rsidR="00042D6A" w:rsidRPr="00B13B6A" w:rsidRDefault="00042D6A" w:rsidP="00042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 kłamstwa, najczęściej dotyczące spóźnień, towarzystwa w którym przebywa, miejsc gdzie wychodzi,</w:t>
      </w:r>
    </w:p>
    <w:p w:rsidR="00042D6A" w:rsidRPr="00B13B6A" w:rsidRDefault="00042D6A" w:rsidP="00042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 izolowanie się od domowników, siedzenie w swoim pokoju przez większość czasu,</w:t>
      </w:r>
    </w:p>
    <w:p w:rsidR="00042D6A" w:rsidRPr="00B13B6A" w:rsidRDefault="00042D6A" w:rsidP="00042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 zamykanie pokoju na klucz (chęć ukrycia czegoś),</w:t>
      </w:r>
    </w:p>
    <w:p w:rsidR="00042D6A" w:rsidRPr="00B13B6A" w:rsidRDefault="00042D6A" w:rsidP="00042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 nagła zmiana kolegów, koleżanek,</w:t>
      </w:r>
    </w:p>
    <w:p w:rsidR="00042D6A" w:rsidRPr="00B13B6A" w:rsidRDefault="00042D6A" w:rsidP="00042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 porzucenie dotychczasowych zainteresowań i hobby,</w:t>
      </w:r>
    </w:p>
    <w:p w:rsidR="00042D6A" w:rsidRPr="00B13B6A" w:rsidRDefault="00042D6A" w:rsidP="00042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 ciągły brak pieniędzy, pożyczanie pieniędzy, pierwsze kradzieże, bądź sprzedawanie, zastawienie własnych rzeczy,</w:t>
      </w:r>
    </w:p>
    <w:p w:rsidR="00042D6A" w:rsidRPr="00B13B6A" w:rsidRDefault="00042D6A" w:rsidP="00042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 pogorszenie ocen w szkole, wagary,</w:t>
      </w:r>
    </w:p>
    <w:p w:rsidR="00042D6A" w:rsidRPr="00B13B6A" w:rsidRDefault="00042D6A" w:rsidP="00042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posługiwanie się slangiem – szczególnie przez telefon, na portalach </w:t>
      </w:r>
      <w:proofErr w:type="spellStart"/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społecznościowych</w:t>
      </w:r>
      <w:proofErr w:type="spellEnd"/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42D6A" w:rsidRPr="00B13B6A" w:rsidRDefault="00042D6A" w:rsidP="00042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 zmniejszenie dbałości o wygląd i higienę, nadmierne używanie środków zapachowych, noszenie wyłącznie bluz z długimi rękawami.</w:t>
      </w:r>
    </w:p>
    <w:p w:rsidR="00042D6A" w:rsidRPr="00B13B6A" w:rsidRDefault="00042D6A" w:rsidP="00042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Dodatkowym elementem zwiększającym prawdopodobieństwo, że w grę wchodzą narkotyki są podejrzane przedmioty znajdujące się w otoczeniu dziecka, </w:t>
      </w:r>
      <w:proofErr w:type="spellStart"/>
      <w:r w:rsidRPr="00B13B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tj</w:t>
      </w:r>
      <w:proofErr w:type="spellEnd"/>
      <w:r w:rsidRPr="00B13B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13B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tabletki, opakowania po tabletkach, rurki do wdychania oparów, szklane fifki, bibułka nasączona roztworem, osmalone sreberka, torebki z brunatnawym proszkiem, tuby kleju, gazu, igły, strzykawki, małe torebeczki plastikowe zawierające biały proszek lub bezbarwne przezroczyste kryształy, brązowo-szare nasionka, zielony tytoń.</w:t>
      </w:r>
    </w:p>
    <w:p w:rsidR="00042D6A" w:rsidRPr="00B13B6A" w:rsidRDefault="00042D6A" w:rsidP="00042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B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Co robić w przypadku gdy podejrzewasz, że twoje dziecko ma kontakt z narkotykami ?</w:t>
      </w:r>
      <w:r w:rsidRPr="00B13B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t>Po pierwsze postaraj się zachować spokój. Silne emocje są często złym doradcą i pod ich wpływem działamy nieracjonalnie, np. przeszukujemy pokój dziecka nie wiedząc na zwrócić uwagę, czego i gdzie szukać. Najlepiej zgłosić się do poradni uzależnień- najpierw samemu. Terapeuta, po przeprowadzeniu wywiadu, udzieli informacji co należy robić dalej, jak postępować z dzieckiem, na co zwrócić uwagę i jak z nim rozmawiać, a czego lepiej unikać.  Nie warto np. kupować testów na narkotyki i robić ich na własną rękę, bez wcześniejszego zapoznania się z instrukcją, nie tylko tą z ulotki informacyjnej, ale też z instrukcją przekazaną przez terapeutę. Wynik testu można sfałszować. Zdarza się również, że dziecko uzasadnia pozytywny wynik testu w wiarygodny dla rodziców sposób.</w:t>
      </w:r>
      <w:r w:rsidRPr="00B13B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pamiętać o tym, że niektóre z powyższych objawów mogą mieć zupełnie inną przyczynę niż narkotyki, mogą być objawami choroby, dojrzewania, problemów w szkole, z kolegami, nieszczęśliwej miłości itp. Ale nie można ich lekceważyć. Im bliżej jesteśmy dziecka, jego spraw, problemów, radości, tym dalej jest ono od narkotyków.</w:t>
      </w:r>
    </w:p>
    <w:p w:rsidR="00042D6A" w:rsidRPr="00042D6A" w:rsidRDefault="00042D6A" w:rsidP="00B13B6A">
      <w:pPr>
        <w:tabs>
          <w:tab w:val="left" w:pos="7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D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13B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42D6A" w:rsidRPr="00042D6A" w:rsidRDefault="00042D6A" w:rsidP="00042D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Agnieszka Dumała</w:t>
      </w:r>
    </w:p>
    <w:p w:rsidR="00042D6A" w:rsidRPr="00042D6A" w:rsidRDefault="00042D6A" w:rsidP="00042D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specjalista terapii uzależnień</w:t>
      </w:r>
      <w:bookmarkStart w:id="0" w:name="_GoBack"/>
      <w:bookmarkEnd w:id="0"/>
    </w:p>
    <w:sectPr w:rsidR="00042D6A" w:rsidRPr="00042D6A" w:rsidSect="00B13B6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327D"/>
    <w:multiLevelType w:val="multilevel"/>
    <w:tmpl w:val="5EC4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D6A"/>
    <w:rsid w:val="00042D6A"/>
    <w:rsid w:val="005117C2"/>
    <w:rsid w:val="00B1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7C2"/>
  </w:style>
  <w:style w:type="paragraph" w:styleId="Nagwek1">
    <w:name w:val="heading 1"/>
    <w:basedOn w:val="Normalny"/>
    <w:link w:val="Nagwek1Znak"/>
    <w:uiPriority w:val="9"/>
    <w:qFormat/>
    <w:rsid w:val="00042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2D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ntry-meta">
    <w:name w:val="entry-meta"/>
    <w:basedOn w:val="Normalny"/>
    <w:rsid w:val="0004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2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42D6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Kowalski Ryszard</cp:lastModifiedBy>
  <cp:revision>3</cp:revision>
  <dcterms:created xsi:type="dcterms:W3CDTF">2015-05-12T11:13:00Z</dcterms:created>
  <dcterms:modified xsi:type="dcterms:W3CDTF">2015-05-13T19:14:00Z</dcterms:modified>
</cp:coreProperties>
</file>